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ANEXO III -   DECLARAÇÃO DE DISPONIBILIDADE DE EXERCER ATIVIDADE COMO BOLSISTA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(Servidores do IFNMG)</w:t>
      </w:r>
    </w:p>
    <w:tbl>
      <w:tblPr>
        <w:tblStyle w:val="Table1"/>
        <w:tblW w:w="10204.72440944882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0204.72440944882"/>
        <w:tblGridChange w:id="0">
          <w:tblGrid>
            <w:gridCol w:w="10204.72440944882"/>
          </w:tblGrid>
        </w:tblGridChange>
      </w:tblGrid>
      <w:tr>
        <w:trPr>
          <w:cantSplit w:val="0"/>
          <w:trHeight w:val="725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DECLARAÇÃO DE DISPONIBILIDADE DE EXERCER ATIVIDADE COMO BOLSISTA</w:t>
            </w:r>
          </w:p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DECLARO estar ciente e CONFIRMO que o(a) servidor(a)__________________________________________________________________,SIAPE nº_____________, ocupante do cargo de_______________________, lotado(a)     no  (a)______________________ , possui disponibilidade para exercer atividades como BOLSISTA no âmbito do Programa Energife, e que as atividades a serem desempenhadas por este(a) servidor(a) são compatíveis com sua programação de trabalho regular na Instituição, apresentada acima, e não comprometem a qualidade e o bom andamento das atividades regulares exercidas no IFNMG, conforme disposto na Resolução CD/FNDE nº 04/2012.</w:t>
            </w:r>
          </w:p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Jornada de trabalho do(a) servidor(a) em seu cargo efetivo</w:t>
            </w:r>
          </w:p>
          <w:tbl>
            <w:tblPr>
              <w:tblStyle w:val="Table2"/>
              <w:tblW w:w="7140.0" w:type="dxa"/>
              <w:jc w:val="center"/>
              <w:tblBorders>
                <w:top w:color="808080" w:space="0" w:sz="6" w:val="single"/>
                <w:left w:color="808080" w:space="0" w:sz="6" w:val="single"/>
                <w:bottom w:color="808080" w:space="0" w:sz="6" w:val="single"/>
                <w:right w:color="808080" w:space="0" w:sz="6" w:val="single"/>
                <w:insideH w:color="808080" w:space="0" w:sz="6" w:val="single"/>
                <w:insideV w:color="808080" w:space="0" w:sz="6" w:val="single"/>
              </w:tblBorders>
              <w:tblLayout w:type="fixed"/>
              <w:tblLook w:val="0600"/>
            </w:tblPr>
            <w:tblGrid>
              <w:gridCol w:w="1290"/>
              <w:gridCol w:w="1185"/>
              <w:gridCol w:w="1095"/>
              <w:gridCol w:w="1140"/>
              <w:gridCol w:w="1215"/>
              <w:gridCol w:w="1215"/>
              <w:tblGridChange w:id="0">
                <w:tblGrid>
                  <w:gridCol w:w="1290"/>
                  <w:gridCol w:w="1185"/>
                  <w:gridCol w:w="1095"/>
                  <w:gridCol w:w="1140"/>
                  <w:gridCol w:w="1215"/>
                  <w:gridCol w:w="1215"/>
                </w:tblGrid>
              </w:tblGridChange>
            </w:tblGrid>
            <w:tr>
              <w:trPr>
                <w:cantSplit w:val="0"/>
                <w:trHeight w:val="530" w:hRule="atLeast"/>
                <w:tblHeader w:val="0"/>
              </w:trPr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8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Dias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segunda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terça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B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quarta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C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quinta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D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sexta</w:t>
                  </w:r>
                </w:p>
              </w:tc>
            </w:tr>
            <w:tr>
              <w:trPr>
                <w:cantSplit w:val="0"/>
                <w:trHeight w:val="530" w:hRule="atLeast"/>
                <w:tblHeader w:val="0"/>
              </w:trPr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E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Início/Fim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F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0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1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2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808080" w:space="0" w:sz="6" w:val="single"/>
                    <w:left w:color="808080" w:space="0" w:sz="6" w:val="single"/>
                    <w:bottom w:color="808080" w:space="0" w:sz="6" w:val="single"/>
                    <w:right w:color="808080" w:space="0" w:sz="6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3">
                  <w:pPr>
                    <w:ind w:left="60" w:right="60" w:firstLine="0"/>
                    <w:jc w:val="center"/>
                    <w:rPr>
                      <w:rFonts w:ascii="Calibri" w:cs="Calibri" w:eastAsia="Calibri" w:hAnsi="Calibri"/>
                      <w:b w:val="1"/>
                      <w:bCs w:val="1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rtl w:val="0"/>
                    </w:rPr>
                    <w:t xml:space="preserve"> </w:t>
                  </w:r>
                </w:p>
              </w:tc>
            </w:tr>
          </w:tbl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5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______________________________,_____ de___________________ de 2026.</w:t>
            </w:r>
          </w:p>
          <w:p w:rsidR="00000000" w:rsidDel="00000000" w:rsidP="00000000" w:rsidRDefault="00000000" w:rsidRPr="00000000" w14:paraId="00000018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br w:type="textWrapping"/>
              <w:t xml:space="preserve"> ____________________________________________</w:t>
            </w:r>
          </w:p>
          <w:p w:rsidR="00000000" w:rsidDel="00000000" w:rsidP="00000000" w:rsidRDefault="00000000" w:rsidRPr="00000000" w14:paraId="0000001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Nome e assinatura da chefia Imediata</w:t>
            </w:r>
          </w:p>
          <w:p w:rsidR="00000000" w:rsidDel="00000000" w:rsidP="00000000" w:rsidRDefault="00000000" w:rsidRPr="00000000" w14:paraId="0000001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B">
      <w:pPr>
        <w:ind w:left="0" w:right="60" w:firstLine="0"/>
        <w:jc w:val="left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ind w:right="60"/>
      <w:rPr>
        <w:rFonts w:ascii="Calibri" w:cs="Calibri" w:eastAsia="Calibri" w:hAnsi="Calibri"/>
        <w:b w:val="1"/>
        <w:bCs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spacing w:after="120" w:before="120" w:line="240" w:lineRule="auto"/>
      <w:ind w:left="120" w:right="120" w:firstLine="0"/>
      <w:jc w:val="left"/>
      <w:rPr>
        <w:sz w:val="4"/>
        <w:szCs w:val="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2987587</wp:posOffset>
          </wp:positionH>
          <wp:positionV relativeFrom="paragraph">
            <wp:posOffset>-304799</wp:posOffset>
          </wp:positionV>
          <wp:extent cx="508260" cy="500063"/>
          <wp:effectExtent b="0" l="0" r="0" t="0"/>
          <wp:wrapNone/>
          <wp:docPr descr="Timbre" id="1" name="image1.png"/>
          <a:graphic>
            <a:graphicData uri="http://schemas.openxmlformats.org/drawingml/2006/picture">
              <pic:pic>
                <pic:nvPicPr>
                  <pic:cNvPr descr="Timbr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08260" cy="5000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spacing w:line="240" w:lineRule="auto"/>
      <w:jc w:val="center"/>
      <w:rPr>
        <w:rFonts w:ascii="Calibri" w:cs="Calibri" w:eastAsia="Calibri" w:hAnsi="Calibri"/>
        <w:sz w:val="20"/>
        <w:szCs w:val="20"/>
      </w:rPr>
    </w:pP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1E">
    <w:pPr>
      <w:spacing w:line="240" w:lineRule="auto"/>
      <w:jc w:val="center"/>
      <w:rPr>
        <w:sz w:val="20"/>
        <w:szCs w:val="20"/>
      </w:rPr>
    </w:pP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Secretaria de Educação Profissional e Tecnológica</w:t>
      <w:br w:type="textWrapping"/>
      <w:t xml:space="preserve">Instituto Federal do Norte de Minas Gerais - Reitoria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