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0DA" w:rsidRDefault="00784635">
      <w:pPr>
        <w:spacing w:before="41" w:line="289" w:lineRule="exact"/>
        <w:ind w:left="2478" w:right="2592"/>
        <w:jc w:val="center"/>
        <w:rPr>
          <w:sz w:val="24"/>
        </w:rPr>
      </w:pPr>
      <w:r>
        <w:rPr>
          <w:sz w:val="24"/>
        </w:rPr>
        <w:t>Ministério</w:t>
      </w:r>
      <w:r>
        <w:rPr>
          <w:spacing w:val="-3"/>
          <w:sz w:val="24"/>
        </w:rPr>
        <w:t xml:space="preserve"> </w:t>
      </w:r>
      <w:r>
        <w:rPr>
          <w:sz w:val="24"/>
        </w:rPr>
        <w:t>da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Educação</w:t>
      </w:r>
    </w:p>
    <w:p w:rsidR="00D300DA" w:rsidRDefault="00784635">
      <w:pPr>
        <w:spacing w:before="3" w:line="232" w:lineRule="auto"/>
        <w:ind w:left="2478" w:right="2592"/>
        <w:jc w:val="center"/>
        <w:rPr>
          <w:sz w:val="24"/>
        </w:rPr>
      </w:pPr>
      <w:r>
        <w:rPr>
          <w:sz w:val="24"/>
        </w:rPr>
        <w:t>Secretaria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Educação</w:t>
      </w:r>
      <w:r>
        <w:rPr>
          <w:spacing w:val="-13"/>
          <w:sz w:val="24"/>
        </w:rPr>
        <w:t xml:space="preserve"> </w:t>
      </w:r>
      <w:r>
        <w:rPr>
          <w:sz w:val="24"/>
        </w:rPr>
        <w:t>Profissional</w:t>
      </w:r>
      <w:r>
        <w:rPr>
          <w:spacing w:val="-14"/>
          <w:sz w:val="24"/>
        </w:rPr>
        <w:t xml:space="preserve"> </w:t>
      </w:r>
      <w:r>
        <w:rPr>
          <w:sz w:val="24"/>
        </w:rPr>
        <w:t>e</w:t>
      </w:r>
      <w:r>
        <w:rPr>
          <w:spacing w:val="-13"/>
          <w:sz w:val="24"/>
        </w:rPr>
        <w:t xml:space="preserve"> </w:t>
      </w:r>
      <w:r>
        <w:rPr>
          <w:sz w:val="24"/>
        </w:rPr>
        <w:t>Tecnológica Instituto Federal do Norte de Minas Gerais</w:t>
      </w:r>
    </w:p>
    <w:p w:rsidR="00D300DA" w:rsidRDefault="00D300DA">
      <w:pPr>
        <w:pStyle w:val="Corpodetexto"/>
        <w:spacing w:before="238"/>
        <w:rPr>
          <w:sz w:val="24"/>
        </w:rPr>
      </w:pPr>
    </w:p>
    <w:p w:rsidR="00D300DA" w:rsidRDefault="00784635">
      <w:pPr>
        <w:pStyle w:val="Heading1"/>
      </w:pPr>
      <w:r>
        <w:t>ANEXO</w:t>
      </w:r>
      <w:r>
        <w:rPr>
          <w:spacing w:val="-7"/>
        </w:rPr>
        <w:t xml:space="preserve"> </w:t>
      </w:r>
      <w:r w:rsidR="00BC1534">
        <w:t>II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DECLARAÇÃO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NÃO</w:t>
      </w:r>
      <w:r>
        <w:rPr>
          <w:spacing w:val="-4"/>
        </w:rPr>
        <w:t xml:space="preserve"> </w:t>
      </w:r>
      <w:r>
        <w:t>ACÚMULO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BOLSAS</w:t>
      </w:r>
      <w:r>
        <w:rPr>
          <w:spacing w:val="-5"/>
        </w:rPr>
        <w:t xml:space="preserve"> </w:t>
      </w:r>
      <w:r>
        <w:t>(SERVIDOR</w:t>
      </w:r>
      <w:r>
        <w:rPr>
          <w:spacing w:val="-5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rPr>
          <w:spacing w:val="-2"/>
        </w:rPr>
        <w:t>IFNMG)</w:t>
      </w:r>
    </w:p>
    <w:p w:rsidR="00D300DA" w:rsidRDefault="00D300DA">
      <w:pPr>
        <w:pStyle w:val="Corpodetexto"/>
        <w:rPr>
          <w:b/>
          <w:sz w:val="26"/>
        </w:rPr>
      </w:pPr>
    </w:p>
    <w:p w:rsidR="00D300DA" w:rsidRDefault="00D300DA">
      <w:pPr>
        <w:pStyle w:val="Corpodetexto"/>
        <w:rPr>
          <w:b/>
          <w:sz w:val="26"/>
        </w:rPr>
      </w:pPr>
    </w:p>
    <w:p w:rsidR="00D300DA" w:rsidRDefault="00D300DA">
      <w:pPr>
        <w:pStyle w:val="Corpodetexto"/>
        <w:rPr>
          <w:b/>
          <w:sz w:val="26"/>
        </w:rPr>
      </w:pPr>
    </w:p>
    <w:p w:rsidR="00D300DA" w:rsidRDefault="00D300DA">
      <w:pPr>
        <w:pStyle w:val="Corpodetexto"/>
        <w:spacing w:before="26"/>
        <w:rPr>
          <w:b/>
          <w:sz w:val="26"/>
        </w:rPr>
      </w:pPr>
    </w:p>
    <w:p w:rsidR="00D300DA" w:rsidRDefault="00784635">
      <w:pPr>
        <w:pStyle w:val="Corpodetexto"/>
        <w:tabs>
          <w:tab w:val="left" w:pos="6789"/>
        </w:tabs>
        <w:ind w:right="114"/>
        <w:jc w:val="center"/>
      </w:pPr>
      <w:r>
        <w:t xml:space="preserve">Eu,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SIAPE</w:t>
      </w:r>
      <w:r>
        <w:rPr>
          <w:spacing w:val="-1"/>
        </w:rPr>
        <w:t xml:space="preserve"> </w:t>
      </w:r>
      <w:r>
        <w:rPr>
          <w:spacing w:val="-5"/>
        </w:rPr>
        <w:t>nº</w:t>
      </w:r>
    </w:p>
    <w:p w:rsidR="00D300DA" w:rsidRDefault="00784635">
      <w:pPr>
        <w:pStyle w:val="Corpodetexto"/>
        <w:tabs>
          <w:tab w:val="left" w:pos="3038"/>
          <w:tab w:val="left" w:pos="9118"/>
        </w:tabs>
        <w:spacing w:before="1"/>
        <w:ind w:left="141"/>
      </w:pPr>
      <w:r>
        <w:rPr>
          <w:rFonts w:ascii="Times New Roman"/>
          <w:u w:val="single"/>
        </w:rPr>
        <w:tab/>
      </w:r>
      <w:r>
        <w:t>,</w:t>
      </w:r>
      <w:r>
        <w:rPr>
          <w:spacing w:val="-2"/>
        </w:rPr>
        <w:t xml:space="preserve"> </w:t>
      </w:r>
      <w:r>
        <w:t>ocupante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rFonts w:ascii="Times New Roman"/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lotado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rPr>
          <w:spacing w:val="-5"/>
        </w:rPr>
        <w:t>(a)</w:t>
      </w:r>
    </w:p>
    <w:p w:rsidR="00D300DA" w:rsidRDefault="00784635">
      <w:pPr>
        <w:tabs>
          <w:tab w:val="left" w:pos="4238"/>
        </w:tabs>
        <w:spacing w:before="2"/>
        <w:ind w:left="144" w:right="259" w:firstLine="211"/>
      </w:pPr>
      <w:r>
        <w:rPr>
          <w:rFonts w:ascii="Times New Roman" w:hAnsi="Times New Roman"/>
          <w:u w:val="single"/>
        </w:rPr>
        <w:tab/>
      </w:r>
      <w:r>
        <w:t xml:space="preserve">, </w:t>
      </w:r>
      <w:r>
        <w:rPr>
          <w:b/>
        </w:rPr>
        <w:t>DECLARO, sob as penas da lei</w:t>
      </w:r>
      <w:r>
        <w:t xml:space="preserve">, que </w:t>
      </w:r>
      <w:r>
        <w:rPr>
          <w:b/>
        </w:rPr>
        <w:t xml:space="preserve">não acumulo bolsas </w:t>
      </w:r>
      <w:r>
        <w:t>previstas no Regulamento para Concessão e Gestão de Bolsas de Fomento Institucional ede Fomento Externo pelo IFNMG (</w:t>
      </w:r>
    </w:p>
    <w:p w:rsidR="00D300DA" w:rsidRDefault="00784635">
      <w:pPr>
        <w:pStyle w:val="Corpodetexto"/>
        <w:spacing w:before="3"/>
        <w:ind w:left="4058" w:hanging="3914"/>
      </w:pPr>
      <w:r>
        <w:t>Resolução</w:t>
      </w:r>
      <w:r>
        <w:rPr>
          <w:spacing w:val="-6"/>
        </w:rPr>
        <w:t xml:space="preserve"> </w:t>
      </w:r>
      <w:r>
        <w:t>CONUP</w:t>
      </w:r>
      <w:r>
        <w:rPr>
          <w:spacing w:val="-6"/>
        </w:rPr>
        <w:t xml:space="preserve"> </w:t>
      </w:r>
      <w:r>
        <w:t>641/2025)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bolsas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não</w:t>
      </w:r>
      <w:r>
        <w:rPr>
          <w:spacing w:val="-6"/>
        </w:rPr>
        <w:t xml:space="preserve"> </w:t>
      </w:r>
      <w:r>
        <w:t>permita</w:t>
      </w:r>
      <w:r>
        <w:rPr>
          <w:spacing w:val="-6"/>
        </w:rPr>
        <w:t xml:space="preserve"> </w:t>
      </w:r>
      <w:r>
        <w:t>acúmulo,</w:t>
      </w:r>
      <w:r>
        <w:rPr>
          <w:spacing w:val="-6"/>
        </w:rPr>
        <w:t xml:space="preserve"> </w:t>
      </w:r>
      <w:r>
        <w:t>tão</w:t>
      </w:r>
      <w:r>
        <w:rPr>
          <w:spacing w:val="-6"/>
        </w:rPr>
        <w:t xml:space="preserve"> </w:t>
      </w:r>
      <w:r>
        <w:t>pouco</w:t>
      </w:r>
      <w:r>
        <w:rPr>
          <w:spacing w:val="-6"/>
        </w:rPr>
        <w:t xml:space="preserve"> </w:t>
      </w:r>
      <w:r>
        <w:t>com</w:t>
      </w:r>
      <w:r>
        <w:rPr>
          <w:spacing w:val="-6"/>
        </w:rPr>
        <w:t xml:space="preserve"> </w:t>
      </w:r>
      <w:r>
        <w:t>outras</w:t>
      </w:r>
      <w:r>
        <w:rPr>
          <w:spacing w:val="-6"/>
        </w:rPr>
        <w:t xml:space="preserve"> </w:t>
      </w:r>
      <w:r>
        <w:t>remunerções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ganhor eventuais não autorizados.</w:t>
      </w:r>
    </w:p>
    <w:p w:rsidR="00D300DA" w:rsidRDefault="00D300DA">
      <w:pPr>
        <w:pStyle w:val="Corpodetexto"/>
        <w:spacing w:before="4"/>
      </w:pPr>
    </w:p>
    <w:p w:rsidR="00D300DA" w:rsidRDefault="00784635">
      <w:pPr>
        <w:ind w:left="45" w:right="159"/>
        <w:jc w:val="center"/>
      </w:pPr>
      <w:r>
        <w:rPr>
          <w:b/>
        </w:rPr>
        <w:t>Declaro,</w:t>
      </w:r>
      <w:r>
        <w:rPr>
          <w:b/>
          <w:spacing w:val="-7"/>
        </w:rPr>
        <w:t xml:space="preserve"> </w:t>
      </w:r>
      <w:r>
        <w:rPr>
          <w:b/>
        </w:rPr>
        <w:t>ainda,</w:t>
      </w:r>
      <w:r>
        <w:rPr>
          <w:b/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eventual</w:t>
      </w:r>
      <w:r>
        <w:rPr>
          <w:spacing w:val="-7"/>
        </w:rPr>
        <w:t xml:space="preserve"> </w:t>
      </w:r>
      <w:r>
        <w:t>acúmulo</w:t>
      </w:r>
      <w:r>
        <w:rPr>
          <w:spacing w:val="-7"/>
        </w:rPr>
        <w:t xml:space="preserve"> </w:t>
      </w:r>
      <w:r>
        <w:t>com</w:t>
      </w:r>
      <w:r>
        <w:rPr>
          <w:spacing w:val="-7"/>
        </w:rPr>
        <w:t xml:space="preserve"> </w:t>
      </w:r>
      <w:r>
        <w:t>remunerções</w:t>
      </w:r>
      <w:r>
        <w:rPr>
          <w:spacing w:val="-7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ganhos</w:t>
      </w:r>
      <w:r>
        <w:rPr>
          <w:spacing w:val="-7"/>
        </w:rPr>
        <w:t xml:space="preserve"> </w:t>
      </w:r>
      <w:r>
        <w:t>legalmente</w:t>
      </w:r>
      <w:r>
        <w:rPr>
          <w:spacing w:val="-7"/>
        </w:rPr>
        <w:t xml:space="preserve"> </w:t>
      </w:r>
      <w:r>
        <w:t>permitidos</w:t>
      </w:r>
      <w:r>
        <w:rPr>
          <w:spacing w:val="-7"/>
        </w:rPr>
        <w:t xml:space="preserve"> </w:t>
      </w:r>
      <w:r>
        <w:t>observa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rPr>
          <w:b/>
        </w:rPr>
        <w:t>limite</w:t>
      </w:r>
      <w:r>
        <w:rPr>
          <w:b/>
          <w:spacing w:val="-7"/>
        </w:rPr>
        <w:t xml:space="preserve"> </w:t>
      </w:r>
      <w:r>
        <w:rPr>
          <w:b/>
        </w:rPr>
        <w:t>máximo de 60 (sessenta) horas semanais</w:t>
      </w:r>
      <w:r>
        <w:t>, considerando a soma da jornada regular de trabalho e da carga hoária específica da bolsa, no âmbito do IFNMG.</w:t>
      </w: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</w:pPr>
    </w:p>
    <w:p w:rsidR="00D300DA" w:rsidRDefault="00D300DA">
      <w:pPr>
        <w:pStyle w:val="Corpodetexto"/>
        <w:spacing w:before="166"/>
      </w:pPr>
    </w:p>
    <w:p w:rsidR="00D300DA" w:rsidRDefault="00784635">
      <w:pPr>
        <w:pStyle w:val="Corpodetexto"/>
        <w:tabs>
          <w:tab w:val="left" w:pos="6551"/>
          <w:tab w:val="left" w:pos="7422"/>
          <w:tab w:val="left" w:pos="8902"/>
        </w:tabs>
        <w:ind w:left="3266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rPr>
          <w:spacing w:val="-5"/>
        </w:rPr>
        <w:t>de</w:t>
      </w:r>
      <w:r>
        <w:rPr>
          <w:rFonts w:ascii="Times New Roman"/>
          <w:u w:val="single"/>
        </w:rPr>
        <w:tab/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2026.</w:t>
      </w: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5B0289">
      <w:pPr>
        <w:pStyle w:val="Corpodetexto"/>
        <w:spacing w:before="104"/>
        <w:rPr>
          <w:sz w:val="20"/>
        </w:rPr>
      </w:pPr>
      <w:r w:rsidRPr="005B0289">
        <w:rPr>
          <w:sz w:val="20"/>
        </w:rPr>
        <w:pict>
          <v:shape id="docshape5" o:spid="_x0000_s1027" style="position:absolute;margin-left:176.35pt;margin-top:18.65pt;width:350.5pt;height:.1pt;z-index:-15728640;mso-wrap-distance-left:0;mso-wrap-distance-right:0;mso-position-horizontal-relative:page" coordorigin="3527,373" coordsize="7010,0" path="m3527,373r7009,e" filled="f" strokeweight=".25211mm">
            <v:path arrowok="t"/>
            <w10:wrap type="topAndBottom" anchorx="page"/>
          </v:shape>
        </w:pict>
      </w:r>
    </w:p>
    <w:p w:rsidR="00D300DA" w:rsidRDefault="00784635">
      <w:pPr>
        <w:pStyle w:val="Corpodetexto"/>
        <w:spacing w:before="21"/>
        <w:ind w:left="5351"/>
      </w:pPr>
      <w:r>
        <w:t>Assinatura</w:t>
      </w:r>
      <w:r>
        <w:rPr>
          <w:spacing w:val="-5"/>
        </w:rPr>
        <w:t xml:space="preserve"> </w:t>
      </w:r>
      <w:r>
        <w:t>do(a)</w:t>
      </w:r>
      <w:r>
        <w:rPr>
          <w:spacing w:val="-5"/>
        </w:rPr>
        <w:t xml:space="preserve"> </w:t>
      </w:r>
      <w:r>
        <w:rPr>
          <w:spacing w:val="-2"/>
        </w:rPr>
        <w:t>Servidor(a)</w:t>
      </w: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D300DA">
      <w:pPr>
        <w:pStyle w:val="Corpodetexto"/>
        <w:rPr>
          <w:sz w:val="20"/>
        </w:rPr>
      </w:pPr>
    </w:p>
    <w:p w:rsidR="00D300DA" w:rsidRDefault="005B0289">
      <w:pPr>
        <w:pStyle w:val="Corpodetexto"/>
        <w:spacing w:before="94"/>
        <w:rPr>
          <w:sz w:val="20"/>
        </w:rPr>
      </w:pPr>
      <w:r w:rsidRPr="005B0289">
        <w:rPr>
          <w:sz w:val="20"/>
        </w:rPr>
        <w:pict>
          <v:shape id="docshape6" o:spid="_x0000_s1026" style="position:absolute;margin-left:36pt;margin-top:18.1pt;width:524.25pt;height:2.25pt;z-index:-15728128;mso-wrap-distance-left:0;mso-wrap-distance-right:0;mso-position-horizontal-relative:page" coordorigin="720,362" coordsize="10485,45" o:spt="100" adj="0,,0" path="m11205,392l720,392r,15l11205,407r,-15xm11205,362l720,362r,15l11205,377r,-15xe" fillcolor="#333" stroked="f">
            <v:stroke joinstyle="round"/>
            <v:formulas/>
            <v:path arrowok="t" o:connecttype="segments"/>
            <w10:wrap type="topAndBottom" anchorx="page"/>
          </v:shape>
        </w:pict>
      </w:r>
    </w:p>
    <w:sectPr w:rsidR="00D300DA" w:rsidSect="00D300DA">
      <w:headerReference w:type="default" r:id="rId6"/>
      <w:footerReference w:type="default" r:id="rId7"/>
      <w:type w:val="continuous"/>
      <w:pgSz w:w="11900" w:h="16840"/>
      <w:pgMar w:top="1980" w:right="566" w:bottom="460" w:left="708" w:header="305" w:footer="268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0D64" w:rsidRDefault="00E00D64" w:rsidP="00D300DA">
      <w:r>
        <w:separator/>
      </w:r>
    </w:p>
  </w:endnote>
  <w:endnote w:type="continuationSeparator" w:id="0">
    <w:p w:rsidR="00E00D64" w:rsidRDefault="00E00D64" w:rsidP="00D300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0DA" w:rsidRDefault="005B0289">
    <w:pPr>
      <w:pStyle w:val="Corpodetexto"/>
      <w:spacing w:line="14" w:lineRule="auto"/>
      <w:rPr>
        <w:sz w:val="20"/>
      </w:rPr>
    </w:pPr>
    <w:r w:rsidRPr="005B028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50" type="#_x0000_t202" style="position:absolute;margin-left:23pt;margin-top:817.5pt;width:524pt;height:10.95pt;z-index:-15773184;mso-position-horizontal-relative:page;mso-position-vertical-relative:page" filled="f" stroked="f">
          <v:textbox inset="0,0,0,0">
            <w:txbxContent>
              <w:p w:rsidR="00D300DA" w:rsidRDefault="005B0289">
                <w:pPr>
                  <w:spacing w:before="14"/>
                  <w:ind w:left="20"/>
                  <w:rPr>
                    <w:rFonts w:ascii="Arial MT" w:hAnsi="Arial MT"/>
                    <w:sz w:val="16"/>
                  </w:rPr>
                </w:pPr>
                <w:hyperlink r:id="rId1">
                  <w:r w:rsidR="00784635">
                    <w:rPr>
                      <w:rFonts w:ascii="Arial MT" w:hAnsi="Arial MT"/>
                      <w:spacing w:val="-2"/>
                      <w:sz w:val="16"/>
                    </w:rPr>
                    <w:t>https://sei.ifnmg.edu.br/sei/controlador.php?acao=documento_imprimir_web&amp;acao_origem=arvore_visualizar&amp;id_documento=2787502&amp;infra_sist</w:t>
                  </w:r>
                </w:hyperlink>
                <w:r w:rsidR="00784635">
                  <w:rPr>
                    <w:rFonts w:ascii="Arial MT" w:hAnsi="Arial MT"/>
                    <w:spacing w:val="-2"/>
                    <w:sz w:val="16"/>
                  </w:rPr>
                  <w:t>…</w:t>
                </w:r>
              </w:p>
            </w:txbxContent>
          </v:textbox>
          <w10:wrap anchorx="page" anchory="page"/>
        </v:shape>
      </w:pict>
    </w:r>
    <w:r w:rsidRPr="005B0289">
      <w:rPr>
        <w:sz w:val="20"/>
      </w:rPr>
      <w:pict>
        <v:shape id="docshape4" o:spid="_x0000_s2049" type="#_x0000_t202" style="position:absolute;margin-left:559.05pt;margin-top:817.5pt;width:13.15pt;height:10.95pt;z-index:-15772672;mso-position-horizontal-relative:page;mso-position-vertical-relative:page" filled="f" stroked="f">
          <v:textbox inset="0,0,0,0">
            <w:txbxContent>
              <w:p w:rsidR="00D300DA" w:rsidRDefault="00784635">
                <w:pPr>
                  <w:spacing w:before="14"/>
                  <w:ind w:left="20"/>
                  <w:rPr>
                    <w:rFonts w:ascii="Arial MT"/>
                    <w:sz w:val="16"/>
                  </w:rPr>
                </w:pPr>
                <w:r>
                  <w:rPr>
                    <w:rFonts w:ascii="Arial MT"/>
                    <w:spacing w:val="-5"/>
                    <w:sz w:val="16"/>
                  </w:rPr>
                  <w:t>1/1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0D64" w:rsidRDefault="00E00D64" w:rsidP="00D300DA">
      <w:r>
        <w:separator/>
      </w:r>
    </w:p>
  </w:footnote>
  <w:footnote w:type="continuationSeparator" w:id="0">
    <w:p w:rsidR="00E00D64" w:rsidRDefault="00E00D64" w:rsidP="00D300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0DA" w:rsidRDefault="00784635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1760" behindDoc="1" locked="0" layoutInCell="1" allowOverlap="1">
          <wp:simplePos x="0" y="0"/>
          <wp:positionH relativeFrom="page">
            <wp:posOffset>3371850</wp:posOffset>
          </wp:positionH>
          <wp:positionV relativeFrom="page">
            <wp:posOffset>438150</wp:posOffset>
          </wp:positionV>
          <wp:extent cx="828674" cy="819149"/>
          <wp:effectExtent l="0" t="0" r="0" b="0"/>
          <wp:wrapNone/>
          <wp:docPr id="1" name="Image 1" descr="Timbr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 descr="Timbr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28674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B0289" w:rsidRPr="005B0289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3pt;margin-top:14.25pt;width:66.5pt;height:10.95pt;z-index:-15774208;mso-position-horizontal-relative:page;mso-position-vertical-relative:page" filled="f" stroked="f">
          <v:textbox inset="0,0,0,0">
            <w:txbxContent>
              <w:p w:rsidR="00D300DA" w:rsidRPr="00BC1534" w:rsidRDefault="00D300DA" w:rsidP="00BC1534"/>
            </w:txbxContent>
          </v:textbox>
          <w10:wrap anchorx="page" anchory="page"/>
        </v:shape>
      </w:pict>
    </w:r>
    <w:r w:rsidR="005B0289" w:rsidRPr="005B0289">
      <w:rPr>
        <w:sz w:val="20"/>
      </w:rPr>
      <w:pict>
        <v:shape id="docshape2" o:spid="_x0000_s2051" type="#_x0000_t202" style="position:absolute;margin-left:289.6pt;margin-top:14.25pt;width:110.45pt;height:10.95pt;z-index:-15773696;mso-position-horizontal-relative:page;mso-position-vertical-relative:page" filled="f" stroked="f">
          <v:textbox inset="0,0,0,0">
            <w:txbxContent>
              <w:p w:rsidR="00D300DA" w:rsidRPr="00BC1534" w:rsidRDefault="00D300DA" w:rsidP="00BC1534"/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D300DA"/>
    <w:rsid w:val="001B4BEC"/>
    <w:rsid w:val="005B0289"/>
    <w:rsid w:val="00784635"/>
    <w:rsid w:val="00BC1534"/>
    <w:rsid w:val="00D300DA"/>
    <w:rsid w:val="00E00D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300DA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300D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D300DA"/>
  </w:style>
  <w:style w:type="paragraph" w:customStyle="1" w:styleId="Heading1">
    <w:name w:val="Heading 1"/>
    <w:basedOn w:val="Normal"/>
    <w:uiPriority w:val="1"/>
    <w:qFormat/>
    <w:rsid w:val="00D300DA"/>
    <w:pPr>
      <w:ind w:right="55"/>
      <w:jc w:val="center"/>
      <w:outlineLvl w:val="1"/>
    </w:pPr>
    <w:rPr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  <w:rsid w:val="00D300DA"/>
  </w:style>
  <w:style w:type="paragraph" w:customStyle="1" w:styleId="TableParagraph">
    <w:name w:val="Table Paragraph"/>
    <w:basedOn w:val="Normal"/>
    <w:uiPriority w:val="1"/>
    <w:qFormat/>
    <w:rsid w:val="00D300DA"/>
  </w:style>
  <w:style w:type="paragraph" w:styleId="Cabealho">
    <w:name w:val="header"/>
    <w:basedOn w:val="Normal"/>
    <w:link w:val="CabealhoChar"/>
    <w:uiPriority w:val="99"/>
    <w:semiHidden/>
    <w:unhideWhenUsed/>
    <w:rsid w:val="00BC153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C1534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C153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C1534"/>
    <w:rPr>
      <w:rFonts w:ascii="Calibri" w:eastAsia="Calibri" w:hAnsi="Calibri" w:cs="Calibri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sei.ifnmg.edu.br/sei/controlador.php?acao=documento_imprimir_web&amp;acao_origem=arvore_visualizar&amp;id_documento=2787502&amp;infra_sis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736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SEI/IFNMG - 2568055 - Anexo</dc:title>
  <dc:creator>Erica Neves</dc:creator>
  <cp:lastModifiedBy>Erica Neves</cp:lastModifiedBy>
  <cp:revision>3</cp:revision>
  <dcterms:created xsi:type="dcterms:W3CDTF">2026-04-16T19:05:00Z</dcterms:created>
  <dcterms:modified xsi:type="dcterms:W3CDTF">2026-04-16T19:34:00Z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2026-04-16T00:00:00Z</vt:filetime>
  </property>
  <property fmtid="{D5CDD505-2E9C-101B-9397-08002B2CF9AE}" pid="4" name="Creator">
    <vt:lpwstr>Mozilla/5.0 (Windows NT 10.0; Win64; x64) AppleWebKit/537.36 (KHTML, like Gecko) Chrome/147.0.0.0 Safari/537.36</vt:lpwstr>
  </property>
  <property fmtid="{D5CDD505-2E9C-101B-9397-08002B2CF9AE}" pid="5" name="LastSaved">
    <vt:filetime>2026-04-16T00:00:00Z</vt:filetime>
  </property>
  <property fmtid="{D5CDD505-2E9C-101B-9397-08002B2CF9AE}" pid="6" name="Producer">
    <vt:lpwstr>Skia/PDF m147</vt:lpwstr>
  </property>
</Properties>
</file>